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620" w:rsidRPr="007B0B5E" w:rsidRDefault="007B0B5E" w:rsidP="007B0B5E">
      <w:pPr>
        <w:pStyle w:val="Heading1"/>
        <w:rPr>
          <w:rFonts w:ascii="AR CENA" w:hAnsi="AR CENA"/>
        </w:rPr>
      </w:pPr>
      <w:r>
        <w:rPr>
          <w:rFonts w:ascii="AR CENA" w:hAnsi="AR CENA"/>
          <w:noProof/>
        </w:rPr>
        <w:drawing>
          <wp:anchor distT="0" distB="0" distL="114300" distR="114300" simplePos="0" relativeHeight="251660288" behindDoc="0" locked="0" layoutInCell="1" allowOverlap="1" wp14:anchorId="0F7EC39B" wp14:editId="0D22D7AB">
            <wp:simplePos x="0" y="0"/>
            <wp:positionH relativeFrom="column">
              <wp:posOffset>1362529</wp:posOffset>
            </wp:positionH>
            <wp:positionV relativeFrom="paragraph">
              <wp:posOffset>100330</wp:posOffset>
            </wp:positionV>
            <wp:extent cx="618824" cy="596084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AC Logo- MADE 1-14-2021 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24" cy="596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C4B41" w:rsidRPr="005F780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8F5F9" wp14:editId="79A111AB">
                <wp:simplePos x="0" y="0"/>
                <wp:positionH relativeFrom="column">
                  <wp:posOffset>-330835</wp:posOffset>
                </wp:positionH>
                <wp:positionV relativeFrom="paragraph">
                  <wp:posOffset>-492125</wp:posOffset>
                </wp:positionV>
                <wp:extent cx="1115695" cy="994410"/>
                <wp:effectExtent l="2540" t="3175" r="0" b="25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994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B41" w:rsidRDefault="002C4B41" w:rsidP="002C4B41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8F5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6.05pt;margin-top:-38.75pt;width:87.85pt;height:78.3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" filled="f" stroked="f">
                <v:textbox style="mso-fit-shape-to-text:t">
                  <w:txbxContent>
                    <w:p w:rsidR="002C4B41" w:rsidRDefault="002C4B41" w:rsidP="002C4B41"/>
                  </w:txbxContent>
                </v:textbox>
              </v:shape>
            </w:pict>
          </mc:Fallback>
        </mc:AlternateContent>
      </w:r>
    </w:p>
    <w:p w:rsidR="002C4B41" w:rsidRPr="007B0B5E" w:rsidRDefault="00704620" w:rsidP="00704620">
      <w:pPr>
        <w:shd w:val="clear" w:color="auto" w:fill="FFFFFF"/>
        <w:spacing w:after="0" w:line="240" w:lineRule="auto"/>
        <w:jc w:val="center"/>
        <w:outlineLvl w:val="1"/>
        <w:rPr>
          <w:rFonts w:ascii="Boogaloo" w:eastAsia="Times New Roman" w:hAnsi="Boogaloo" w:cstheme="minorHAnsi"/>
          <w:sz w:val="32"/>
          <w:szCs w:val="24"/>
        </w:rPr>
      </w:pPr>
      <w:r w:rsidRPr="007B0B5E">
        <w:rPr>
          <w:rFonts w:ascii="Boogaloo" w:eastAsia="Times New Roman" w:hAnsi="Boogaloo" w:cstheme="minorHAnsi"/>
          <w:sz w:val="32"/>
          <w:szCs w:val="24"/>
        </w:rPr>
        <w:t>CAC Advocacy Services Policy</w:t>
      </w:r>
    </w:p>
    <w:p w:rsidR="00704620" w:rsidRPr="00A037A4" w:rsidRDefault="00704620" w:rsidP="00704620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sz w:val="16"/>
          <w:szCs w:val="24"/>
        </w:rPr>
      </w:pPr>
    </w:p>
    <w:p w:rsidR="00704620" w:rsidRPr="00A037A4" w:rsidRDefault="00704620" w:rsidP="00704620">
      <w:pPr>
        <w:shd w:val="clear" w:color="auto" w:fill="FFFFFF"/>
        <w:spacing w:after="0" w:line="240" w:lineRule="auto"/>
        <w:jc w:val="center"/>
        <w:outlineLvl w:val="1"/>
        <w:rPr>
          <w:rFonts w:eastAsia="Times New Roman" w:cstheme="minorHAnsi"/>
          <w:sz w:val="16"/>
          <w:szCs w:val="24"/>
        </w:rPr>
      </w:pPr>
      <w:bookmarkStart w:id="0" w:name="_GoBack"/>
      <w:bookmarkEnd w:id="0"/>
    </w:p>
    <w:p w:rsidR="00E014D2" w:rsidRPr="00A037A4" w:rsidRDefault="00E014D2" w:rsidP="00E014D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>This policy states SENMCAC’s position on the provision of advocacy services. This policy applies to all SENMCAC victim advocates, including contract advocates</w:t>
      </w:r>
      <w:r w:rsidR="00C55F49">
        <w:rPr>
          <w:rFonts w:eastAsia="Times New Roman" w:cstheme="minorHAnsi"/>
          <w:sz w:val="24"/>
          <w:szCs w:val="24"/>
        </w:rPr>
        <w:t>;</w:t>
      </w:r>
      <w:r w:rsidRPr="00A037A4">
        <w:rPr>
          <w:rFonts w:eastAsia="Times New Roman" w:cstheme="minorHAnsi"/>
          <w:sz w:val="24"/>
          <w:szCs w:val="24"/>
        </w:rPr>
        <w:t xml:space="preserve"> and their roles in </w:t>
      </w:r>
      <w:r w:rsidR="00964158" w:rsidRPr="00A037A4">
        <w:rPr>
          <w:rFonts w:eastAsia="Times New Roman" w:cstheme="minorHAnsi"/>
          <w:sz w:val="24"/>
          <w:szCs w:val="24"/>
        </w:rPr>
        <w:t>providing assistance to those going through hardships, worries, and crises in their personal or work lives.</w:t>
      </w:r>
    </w:p>
    <w:p w:rsidR="00E014D2" w:rsidRPr="00A037A4" w:rsidRDefault="00E014D2" w:rsidP="00E014D2">
      <w:pPr>
        <w:shd w:val="clear" w:color="auto" w:fill="FFFFFF"/>
        <w:spacing w:after="0" w:line="240" w:lineRule="auto"/>
        <w:outlineLvl w:val="1"/>
        <w:rPr>
          <w:rFonts w:eastAsia="Times New Roman" w:cstheme="minorHAnsi"/>
          <w:sz w:val="24"/>
          <w:szCs w:val="24"/>
        </w:rPr>
      </w:pPr>
    </w:p>
    <w:p w:rsidR="00C01CAF" w:rsidRPr="00A037A4" w:rsidRDefault="00964158" w:rsidP="00E014D2">
      <w:pPr>
        <w:shd w:val="clear" w:color="auto" w:fill="FFFFFF"/>
        <w:spacing w:after="336" w:line="240" w:lineRule="auto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 xml:space="preserve">SENMCAC advocates </w:t>
      </w:r>
      <w:r w:rsidR="00E014D2" w:rsidRPr="00E014D2">
        <w:rPr>
          <w:rFonts w:eastAsia="Times New Roman" w:cstheme="minorHAnsi"/>
          <w:sz w:val="24"/>
          <w:szCs w:val="24"/>
        </w:rPr>
        <w:t xml:space="preserve">strive to ensure our </w:t>
      </w:r>
      <w:r w:rsidRPr="00A037A4">
        <w:rPr>
          <w:rFonts w:eastAsia="Times New Roman" w:cstheme="minorHAnsi"/>
          <w:sz w:val="24"/>
          <w:szCs w:val="24"/>
        </w:rPr>
        <w:t xml:space="preserve">clients are </w:t>
      </w:r>
      <w:r w:rsidR="00E014D2" w:rsidRPr="00E014D2">
        <w:rPr>
          <w:rFonts w:eastAsia="Times New Roman" w:cstheme="minorHAnsi"/>
          <w:sz w:val="24"/>
          <w:szCs w:val="24"/>
        </w:rPr>
        <w:t xml:space="preserve">healthy both mentally and emotionally. </w:t>
      </w:r>
      <w:r w:rsidR="00C01CAF" w:rsidRPr="00A037A4">
        <w:rPr>
          <w:rFonts w:eastAsia="Times New Roman" w:cstheme="minorHAnsi"/>
          <w:sz w:val="24"/>
          <w:szCs w:val="24"/>
        </w:rPr>
        <w:t>Clients</w:t>
      </w:r>
      <w:r w:rsidR="00C01CAF" w:rsidRPr="00E014D2">
        <w:rPr>
          <w:rFonts w:eastAsia="Times New Roman" w:cstheme="minorHAnsi"/>
          <w:sz w:val="24"/>
          <w:szCs w:val="24"/>
        </w:rPr>
        <w:t>’ children an</w:t>
      </w:r>
      <w:r w:rsidR="00C01CAF" w:rsidRPr="00A037A4">
        <w:rPr>
          <w:rFonts w:eastAsia="Times New Roman" w:cstheme="minorHAnsi"/>
          <w:sz w:val="24"/>
          <w:szCs w:val="24"/>
        </w:rPr>
        <w:t xml:space="preserve">d spouses/domestic partners </w:t>
      </w:r>
      <w:r w:rsidR="00C01CAF" w:rsidRPr="00E014D2">
        <w:rPr>
          <w:rFonts w:eastAsia="Times New Roman" w:cstheme="minorHAnsi"/>
          <w:sz w:val="24"/>
          <w:szCs w:val="24"/>
        </w:rPr>
        <w:t xml:space="preserve">also benefit from our </w:t>
      </w:r>
      <w:r w:rsidR="00C01CAF" w:rsidRPr="00A037A4">
        <w:rPr>
          <w:rFonts w:eastAsia="Times New Roman" w:cstheme="minorHAnsi"/>
          <w:sz w:val="24"/>
          <w:szCs w:val="24"/>
        </w:rPr>
        <w:t>advocacy</w:t>
      </w:r>
      <w:r w:rsidR="00C01CAF" w:rsidRPr="00E014D2">
        <w:rPr>
          <w:rFonts w:eastAsia="Times New Roman" w:cstheme="minorHAnsi"/>
          <w:sz w:val="24"/>
          <w:szCs w:val="24"/>
        </w:rPr>
        <w:t xml:space="preserve"> services.</w:t>
      </w:r>
      <w:r w:rsidR="00C01CAF" w:rsidRPr="00A037A4">
        <w:rPr>
          <w:rFonts w:eastAsia="Times New Roman" w:cstheme="minorHAnsi"/>
          <w:sz w:val="24"/>
          <w:szCs w:val="24"/>
        </w:rPr>
        <w:t xml:space="preserve"> </w:t>
      </w:r>
      <w:r w:rsidR="00E014D2" w:rsidRPr="00E014D2">
        <w:rPr>
          <w:rFonts w:eastAsia="Times New Roman" w:cstheme="minorHAnsi"/>
          <w:sz w:val="24"/>
          <w:szCs w:val="24"/>
        </w:rPr>
        <w:t xml:space="preserve">Whether it’s a slight feeling of worry or a more serious problem, we want </w:t>
      </w:r>
      <w:r w:rsidRPr="00A037A4">
        <w:rPr>
          <w:rFonts w:eastAsia="Times New Roman" w:cstheme="minorHAnsi"/>
          <w:sz w:val="24"/>
          <w:szCs w:val="24"/>
        </w:rPr>
        <w:t xml:space="preserve">clients </w:t>
      </w:r>
      <w:r w:rsidR="00E014D2" w:rsidRPr="00E014D2">
        <w:rPr>
          <w:rFonts w:eastAsia="Times New Roman" w:cstheme="minorHAnsi"/>
          <w:sz w:val="24"/>
          <w:szCs w:val="24"/>
        </w:rPr>
        <w:t xml:space="preserve">to feel free to reach out to </w:t>
      </w:r>
      <w:r w:rsidRPr="00A037A4">
        <w:rPr>
          <w:rFonts w:eastAsia="Times New Roman" w:cstheme="minorHAnsi"/>
          <w:sz w:val="24"/>
          <w:szCs w:val="24"/>
        </w:rPr>
        <w:t>our advocates for any assistance they might be needing.</w:t>
      </w:r>
    </w:p>
    <w:p w:rsidR="00E014D2" w:rsidRPr="00E014D2" w:rsidRDefault="00C01CAF" w:rsidP="00E014D2">
      <w:pPr>
        <w:shd w:val="clear" w:color="auto" w:fill="FFFFFF"/>
        <w:spacing w:after="336" w:line="240" w:lineRule="auto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 xml:space="preserve">Lucy Bonilla supervises all advocates </w:t>
      </w:r>
      <w:r w:rsidR="00E014D2" w:rsidRPr="00E014D2">
        <w:rPr>
          <w:rFonts w:eastAsia="Times New Roman" w:cstheme="minorHAnsi"/>
          <w:sz w:val="24"/>
          <w:szCs w:val="24"/>
        </w:rPr>
        <w:t xml:space="preserve">and is responsible for updating </w:t>
      </w:r>
      <w:r w:rsidR="00C55F49">
        <w:rPr>
          <w:rFonts w:eastAsia="Times New Roman" w:cstheme="minorHAnsi"/>
          <w:sz w:val="24"/>
          <w:szCs w:val="24"/>
        </w:rPr>
        <w:t>advocates</w:t>
      </w:r>
      <w:r w:rsidR="00E014D2" w:rsidRPr="00E014D2">
        <w:rPr>
          <w:rFonts w:eastAsia="Times New Roman" w:cstheme="minorHAnsi"/>
          <w:sz w:val="24"/>
          <w:szCs w:val="24"/>
        </w:rPr>
        <w:t xml:space="preserve"> on relevant changes. </w:t>
      </w:r>
      <w:r w:rsidRPr="00A037A4">
        <w:rPr>
          <w:rFonts w:eastAsia="Times New Roman" w:cstheme="minorHAnsi"/>
          <w:sz w:val="24"/>
          <w:szCs w:val="24"/>
        </w:rPr>
        <w:t xml:space="preserve">The advocate </w:t>
      </w:r>
      <w:r w:rsidR="00483640">
        <w:rPr>
          <w:rFonts w:eastAsia="Times New Roman" w:cstheme="minorHAnsi"/>
          <w:sz w:val="24"/>
          <w:szCs w:val="24"/>
        </w:rPr>
        <w:t>coordinator</w:t>
      </w:r>
      <w:r w:rsidRPr="00A037A4">
        <w:rPr>
          <w:rFonts w:eastAsia="Times New Roman" w:cstheme="minorHAnsi"/>
          <w:sz w:val="24"/>
          <w:szCs w:val="24"/>
        </w:rPr>
        <w:t xml:space="preserve"> </w:t>
      </w:r>
      <w:r w:rsidR="00E014D2" w:rsidRPr="00E014D2">
        <w:rPr>
          <w:rFonts w:eastAsia="Times New Roman" w:cstheme="minorHAnsi"/>
          <w:sz w:val="24"/>
          <w:szCs w:val="24"/>
        </w:rPr>
        <w:t xml:space="preserve">should inform </w:t>
      </w:r>
      <w:r w:rsidRPr="00A037A4">
        <w:rPr>
          <w:rFonts w:eastAsia="Times New Roman" w:cstheme="minorHAnsi"/>
          <w:sz w:val="24"/>
          <w:szCs w:val="24"/>
        </w:rPr>
        <w:t>other SENMCAC employees to take down clients’ information if an advocate is unavailable</w:t>
      </w:r>
      <w:r w:rsidR="00E014D2" w:rsidRPr="00E014D2">
        <w:rPr>
          <w:rFonts w:eastAsia="Times New Roman" w:cstheme="minorHAnsi"/>
          <w:sz w:val="24"/>
          <w:szCs w:val="24"/>
        </w:rPr>
        <w:t xml:space="preserve">, so they can </w:t>
      </w:r>
      <w:r w:rsidR="00A4312A" w:rsidRPr="00A037A4">
        <w:rPr>
          <w:rFonts w:eastAsia="Times New Roman" w:cstheme="minorHAnsi"/>
          <w:sz w:val="24"/>
          <w:szCs w:val="24"/>
        </w:rPr>
        <w:t>be assisted at an available time.</w:t>
      </w:r>
    </w:p>
    <w:p w:rsidR="00E014D2" w:rsidRDefault="00A4312A" w:rsidP="00E014D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24"/>
          <w:szCs w:val="24"/>
        </w:rPr>
      </w:pPr>
      <w:r w:rsidRPr="00A037A4">
        <w:rPr>
          <w:rFonts w:eastAsia="Times New Roman" w:cstheme="minorHAnsi"/>
          <w:b/>
          <w:sz w:val="24"/>
          <w:szCs w:val="24"/>
        </w:rPr>
        <w:t xml:space="preserve">What is the </w:t>
      </w:r>
      <w:r w:rsidR="002D4D23" w:rsidRPr="00A037A4">
        <w:rPr>
          <w:rFonts w:eastAsia="Times New Roman" w:cstheme="minorHAnsi"/>
          <w:b/>
          <w:sz w:val="24"/>
          <w:szCs w:val="24"/>
        </w:rPr>
        <w:t>range</w:t>
      </w:r>
      <w:r w:rsidRPr="00A037A4">
        <w:rPr>
          <w:rFonts w:eastAsia="Times New Roman" w:cstheme="minorHAnsi"/>
          <w:b/>
          <w:sz w:val="24"/>
          <w:szCs w:val="24"/>
        </w:rPr>
        <w:t xml:space="preserve"> of </w:t>
      </w:r>
      <w:r w:rsidR="002D4D23">
        <w:rPr>
          <w:rFonts w:eastAsia="Times New Roman" w:cstheme="minorHAnsi"/>
          <w:b/>
          <w:sz w:val="24"/>
          <w:szCs w:val="24"/>
        </w:rPr>
        <w:t xml:space="preserve">services </w:t>
      </w:r>
      <w:r w:rsidRPr="00A037A4">
        <w:rPr>
          <w:rFonts w:eastAsia="Times New Roman" w:cstheme="minorHAnsi"/>
          <w:b/>
          <w:sz w:val="24"/>
          <w:szCs w:val="24"/>
        </w:rPr>
        <w:t xml:space="preserve">that SENMCAC advocates may </w:t>
      </w:r>
      <w:r w:rsidR="002D4D23">
        <w:rPr>
          <w:rFonts w:eastAsia="Times New Roman" w:cstheme="minorHAnsi"/>
          <w:b/>
          <w:sz w:val="24"/>
          <w:szCs w:val="24"/>
        </w:rPr>
        <w:t>assist with</w:t>
      </w:r>
      <w:r w:rsidR="00E014D2" w:rsidRPr="00E014D2">
        <w:rPr>
          <w:rFonts w:eastAsia="Times New Roman" w:cstheme="minorHAnsi"/>
          <w:b/>
          <w:sz w:val="24"/>
          <w:szCs w:val="24"/>
        </w:rPr>
        <w:t>?</w:t>
      </w:r>
    </w:p>
    <w:p w:rsidR="002D4D23" w:rsidRPr="00E014D2" w:rsidRDefault="002D4D23" w:rsidP="00E014D2">
      <w:pPr>
        <w:shd w:val="clear" w:color="auto" w:fill="FFFFFF"/>
        <w:spacing w:after="0" w:line="240" w:lineRule="auto"/>
        <w:outlineLvl w:val="2"/>
        <w:rPr>
          <w:rFonts w:eastAsia="Times New Roman" w:cstheme="minorHAnsi"/>
          <w:b/>
          <w:sz w:val="10"/>
          <w:szCs w:val="24"/>
        </w:rPr>
      </w:pPr>
    </w:p>
    <w:p w:rsidR="00E014D2" w:rsidRPr="00E014D2" w:rsidRDefault="00E014D2" w:rsidP="002D4D23">
      <w:pPr>
        <w:shd w:val="clear" w:color="auto" w:fill="FFFFFF"/>
        <w:spacing w:after="120" w:line="240" w:lineRule="auto"/>
        <w:rPr>
          <w:rFonts w:eastAsia="Times New Roman" w:cstheme="minorHAnsi"/>
          <w:sz w:val="24"/>
          <w:szCs w:val="24"/>
        </w:rPr>
      </w:pPr>
      <w:r w:rsidRPr="00E014D2">
        <w:rPr>
          <w:rFonts w:eastAsia="Times New Roman" w:cstheme="minorHAnsi"/>
          <w:sz w:val="24"/>
          <w:szCs w:val="24"/>
        </w:rPr>
        <w:t xml:space="preserve">Our </w:t>
      </w:r>
      <w:r w:rsidR="00A4312A" w:rsidRPr="00A037A4">
        <w:rPr>
          <w:rFonts w:eastAsia="Times New Roman" w:cstheme="minorHAnsi"/>
          <w:sz w:val="24"/>
          <w:szCs w:val="24"/>
        </w:rPr>
        <w:t xml:space="preserve">advocates </w:t>
      </w:r>
      <w:r w:rsidRPr="00E014D2">
        <w:rPr>
          <w:rFonts w:eastAsia="Times New Roman" w:cstheme="minorHAnsi"/>
          <w:sz w:val="24"/>
          <w:szCs w:val="24"/>
        </w:rPr>
        <w:t xml:space="preserve">can </w:t>
      </w:r>
      <w:r w:rsidR="00D6181E" w:rsidRPr="00A037A4">
        <w:rPr>
          <w:rFonts w:eastAsia="Times New Roman" w:cstheme="minorHAnsi"/>
          <w:sz w:val="24"/>
          <w:szCs w:val="24"/>
        </w:rPr>
        <w:t xml:space="preserve">assist </w:t>
      </w:r>
      <w:r w:rsidR="00A4312A" w:rsidRPr="00A037A4">
        <w:rPr>
          <w:rFonts w:eastAsia="Times New Roman" w:cstheme="minorHAnsi"/>
          <w:sz w:val="24"/>
          <w:szCs w:val="24"/>
        </w:rPr>
        <w:t>clients</w:t>
      </w:r>
      <w:r w:rsidRPr="00E014D2">
        <w:rPr>
          <w:rFonts w:eastAsia="Times New Roman" w:cstheme="minorHAnsi"/>
          <w:sz w:val="24"/>
          <w:szCs w:val="24"/>
        </w:rPr>
        <w:t xml:space="preserve"> with various </w:t>
      </w:r>
      <w:r w:rsidR="00D6181E" w:rsidRPr="00A037A4">
        <w:rPr>
          <w:rFonts w:eastAsia="Times New Roman" w:cstheme="minorHAnsi"/>
          <w:sz w:val="24"/>
          <w:szCs w:val="24"/>
        </w:rPr>
        <w:t>services. Examples include</w:t>
      </w:r>
      <w:r w:rsidRPr="00E014D2">
        <w:rPr>
          <w:rFonts w:eastAsia="Times New Roman" w:cstheme="minorHAnsi"/>
          <w:sz w:val="24"/>
          <w:szCs w:val="24"/>
        </w:rPr>
        <w:t>:</w:t>
      </w:r>
    </w:p>
    <w:p w:rsidR="00E014D2" w:rsidRPr="00E014D2" w:rsidRDefault="00A4312A" w:rsidP="00E01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>Counseling</w:t>
      </w:r>
    </w:p>
    <w:p w:rsidR="00E014D2" w:rsidRPr="00E014D2" w:rsidRDefault="00A4312A" w:rsidP="00E01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>Medical</w:t>
      </w:r>
    </w:p>
    <w:p w:rsidR="00E014D2" w:rsidRPr="00E014D2" w:rsidRDefault="00A4312A" w:rsidP="00E01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>Housing/Utilities</w:t>
      </w:r>
    </w:p>
    <w:p w:rsidR="00E014D2" w:rsidRPr="00E014D2" w:rsidRDefault="00A4312A" w:rsidP="00E01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>Food</w:t>
      </w:r>
    </w:p>
    <w:p w:rsidR="00E014D2" w:rsidRPr="00E014D2" w:rsidRDefault="00A4312A" w:rsidP="00E01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>Clothing</w:t>
      </w:r>
    </w:p>
    <w:p w:rsidR="00E014D2" w:rsidRPr="00E014D2" w:rsidRDefault="00A4312A" w:rsidP="00E014D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4"/>
          <w:szCs w:val="24"/>
        </w:rPr>
      </w:pPr>
      <w:r w:rsidRPr="00A037A4">
        <w:rPr>
          <w:rFonts w:eastAsia="Times New Roman" w:cstheme="minorHAnsi"/>
          <w:sz w:val="24"/>
          <w:szCs w:val="24"/>
        </w:rPr>
        <w:t>Legal</w:t>
      </w:r>
      <w:r w:rsidR="00D6181E" w:rsidRPr="00A037A4">
        <w:rPr>
          <w:rFonts w:eastAsia="Times New Roman" w:cstheme="minorHAnsi"/>
          <w:sz w:val="24"/>
          <w:szCs w:val="24"/>
        </w:rPr>
        <w:t xml:space="preserve"> Aid</w:t>
      </w:r>
    </w:p>
    <w:p w:rsidR="00E014D2" w:rsidRPr="00E014D2" w:rsidRDefault="00E014D2" w:rsidP="00E014D2">
      <w:pPr>
        <w:shd w:val="clear" w:color="auto" w:fill="FFFFFF"/>
        <w:spacing w:after="336" w:line="240" w:lineRule="auto"/>
        <w:rPr>
          <w:rFonts w:eastAsia="Times New Roman" w:cstheme="minorHAnsi"/>
          <w:sz w:val="24"/>
          <w:szCs w:val="24"/>
        </w:rPr>
      </w:pPr>
      <w:r w:rsidRPr="00E014D2">
        <w:rPr>
          <w:rFonts w:eastAsia="Times New Roman" w:cstheme="minorHAnsi"/>
          <w:sz w:val="24"/>
          <w:szCs w:val="24"/>
        </w:rPr>
        <w:t xml:space="preserve">This list isn’t exhaustive. Our </w:t>
      </w:r>
      <w:r w:rsidR="00A4312A" w:rsidRPr="00A037A4">
        <w:rPr>
          <w:rFonts w:eastAsia="Times New Roman" w:cstheme="minorHAnsi"/>
          <w:sz w:val="24"/>
          <w:szCs w:val="24"/>
        </w:rPr>
        <w:t>advocates support</w:t>
      </w:r>
      <w:r w:rsidRPr="00E014D2">
        <w:rPr>
          <w:rFonts w:eastAsia="Times New Roman" w:cstheme="minorHAnsi"/>
          <w:sz w:val="24"/>
          <w:szCs w:val="24"/>
        </w:rPr>
        <w:t xml:space="preserve"> anyone who experiences problems that affect their well-being and work performance.</w:t>
      </w:r>
    </w:p>
    <w:p w:rsidR="002D4D23" w:rsidRPr="00E014D2" w:rsidRDefault="00E014D2" w:rsidP="00E014D2">
      <w:pPr>
        <w:shd w:val="clear" w:color="auto" w:fill="FFFFFF"/>
        <w:spacing w:after="336" w:line="240" w:lineRule="auto"/>
        <w:rPr>
          <w:rFonts w:eastAsia="Times New Roman" w:cstheme="minorHAnsi"/>
          <w:sz w:val="24"/>
          <w:szCs w:val="24"/>
        </w:rPr>
      </w:pPr>
      <w:r w:rsidRPr="00E014D2">
        <w:rPr>
          <w:rFonts w:eastAsia="Times New Roman" w:cstheme="minorHAnsi"/>
          <w:sz w:val="24"/>
          <w:szCs w:val="24"/>
        </w:rPr>
        <w:t xml:space="preserve">Also, our </w:t>
      </w:r>
      <w:r w:rsidR="00A4312A" w:rsidRPr="00A037A4">
        <w:rPr>
          <w:rFonts w:eastAsia="Times New Roman" w:cstheme="minorHAnsi"/>
          <w:sz w:val="24"/>
          <w:szCs w:val="24"/>
        </w:rPr>
        <w:t xml:space="preserve">advocates are </w:t>
      </w:r>
      <w:r w:rsidRPr="00E014D2">
        <w:rPr>
          <w:rFonts w:eastAsia="Times New Roman" w:cstheme="minorHAnsi"/>
          <w:sz w:val="24"/>
          <w:szCs w:val="24"/>
        </w:rPr>
        <w:t xml:space="preserve">open to </w:t>
      </w:r>
      <w:r w:rsidR="00483640">
        <w:rPr>
          <w:rFonts w:eastAsia="Times New Roman" w:cstheme="minorHAnsi"/>
          <w:sz w:val="24"/>
          <w:szCs w:val="24"/>
        </w:rPr>
        <w:t xml:space="preserve">assist </w:t>
      </w:r>
      <w:r w:rsidRPr="00E014D2">
        <w:rPr>
          <w:rFonts w:eastAsia="Times New Roman" w:cstheme="minorHAnsi"/>
          <w:sz w:val="24"/>
          <w:szCs w:val="24"/>
        </w:rPr>
        <w:t>those who need advic</w:t>
      </w:r>
      <w:r w:rsidR="00A4312A" w:rsidRPr="00A037A4">
        <w:rPr>
          <w:rFonts w:eastAsia="Times New Roman" w:cstheme="minorHAnsi"/>
          <w:sz w:val="24"/>
          <w:szCs w:val="24"/>
        </w:rPr>
        <w:t xml:space="preserve">e on how to assist someone else, such as: </w:t>
      </w:r>
      <w:r w:rsidRPr="00E014D2">
        <w:rPr>
          <w:rFonts w:eastAsia="Times New Roman" w:cstheme="minorHAnsi"/>
          <w:sz w:val="24"/>
          <w:szCs w:val="24"/>
        </w:rPr>
        <w:t>coll</w:t>
      </w:r>
      <w:r w:rsidR="00A4312A" w:rsidRPr="00A037A4">
        <w:rPr>
          <w:rFonts w:eastAsia="Times New Roman" w:cstheme="minorHAnsi"/>
          <w:sz w:val="24"/>
          <w:szCs w:val="24"/>
        </w:rPr>
        <w:t>eague, friend</w:t>
      </w:r>
      <w:r w:rsidR="00C55F49">
        <w:rPr>
          <w:rFonts w:eastAsia="Times New Roman" w:cstheme="minorHAnsi"/>
          <w:sz w:val="24"/>
          <w:szCs w:val="24"/>
        </w:rPr>
        <w:t>,</w:t>
      </w:r>
      <w:r w:rsidR="00A4312A" w:rsidRPr="00A037A4">
        <w:rPr>
          <w:rFonts w:eastAsia="Times New Roman" w:cstheme="minorHAnsi"/>
          <w:sz w:val="24"/>
          <w:szCs w:val="24"/>
        </w:rPr>
        <w:t xml:space="preserve"> or family member.</w:t>
      </w:r>
    </w:p>
    <w:p w:rsidR="002D4D23" w:rsidRPr="00E014D2" w:rsidRDefault="00A4312A" w:rsidP="002D4D23">
      <w:pPr>
        <w:shd w:val="clear" w:color="auto" w:fill="FFFFFF"/>
        <w:spacing w:after="120" w:line="240" w:lineRule="auto"/>
        <w:rPr>
          <w:rFonts w:eastAsia="Times New Roman" w:cstheme="minorHAnsi"/>
          <w:b/>
          <w:sz w:val="24"/>
          <w:szCs w:val="24"/>
        </w:rPr>
      </w:pPr>
      <w:r w:rsidRPr="00A037A4">
        <w:rPr>
          <w:rFonts w:eastAsia="Times New Roman" w:cstheme="minorHAnsi"/>
          <w:b/>
          <w:sz w:val="24"/>
          <w:szCs w:val="24"/>
        </w:rPr>
        <w:t>Clients</w:t>
      </w:r>
      <w:r w:rsidR="00E014D2" w:rsidRPr="00E014D2">
        <w:rPr>
          <w:rFonts w:eastAsia="Times New Roman" w:cstheme="minorHAnsi"/>
          <w:b/>
          <w:sz w:val="24"/>
          <w:szCs w:val="24"/>
        </w:rPr>
        <w:t xml:space="preserve"> can reach our </w:t>
      </w:r>
      <w:r w:rsidRPr="00A037A4">
        <w:rPr>
          <w:rFonts w:eastAsia="Times New Roman" w:cstheme="minorHAnsi"/>
          <w:b/>
          <w:sz w:val="24"/>
          <w:szCs w:val="24"/>
        </w:rPr>
        <w:t>advocates</w:t>
      </w:r>
      <w:r w:rsidR="00E014D2" w:rsidRPr="00E014D2">
        <w:rPr>
          <w:rFonts w:eastAsia="Times New Roman" w:cstheme="minorHAnsi"/>
          <w:b/>
          <w:sz w:val="24"/>
          <w:szCs w:val="24"/>
        </w:rPr>
        <w:t xml:space="preserve"> through:</w:t>
      </w:r>
    </w:p>
    <w:p w:rsidR="002C4B41" w:rsidRDefault="00E014D2" w:rsidP="009C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555555"/>
          <w:sz w:val="24"/>
          <w:szCs w:val="24"/>
        </w:rPr>
      </w:pPr>
      <w:r w:rsidRPr="00E014D2">
        <w:rPr>
          <w:rFonts w:eastAsia="Times New Roman" w:cstheme="minorHAnsi"/>
          <w:sz w:val="24"/>
          <w:szCs w:val="24"/>
        </w:rPr>
        <w:t>Calls outside of business hours will be answered by</w:t>
      </w:r>
      <w:r w:rsidR="00A037A4" w:rsidRPr="00A037A4">
        <w:rPr>
          <w:rFonts w:eastAsia="Times New Roman" w:cstheme="minorHAnsi"/>
          <w:sz w:val="24"/>
          <w:szCs w:val="24"/>
        </w:rPr>
        <w:t xml:space="preserve"> </w:t>
      </w:r>
      <w:r w:rsidR="00483640" w:rsidRPr="00483640">
        <w:rPr>
          <w:rFonts w:eastAsia="Times New Roman" w:cstheme="minorHAnsi"/>
          <w:sz w:val="24"/>
          <w:szCs w:val="24"/>
        </w:rPr>
        <w:t>our advocate at 575-200-3929.</w:t>
      </w:r>
    </w:p>
    <w:p w:rsidR="00E014D2" w:rsidRPr="00E014D2" w:rsidRDefault="00E014D2" w:rsidP="009C490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sz w:val="24"/>
          <w:szCs w:val="24"/>
        </w:rPr>
      </w:pPr>
      <w:r w:rsidRPr="00E014D2">
        <w:rPr>
          <w:rFonts w:eastAsia="Times New Roman" w:cstheme="minorHAnsi"/>
          <w:sz w:val="24"/>
          <w:szCs w:val="24"/>
        </w:rPr>
        <w:t xml:space="preserve">In person at </w:t>
      </w:r>
      <w:r w:rsidR="002C4B41" w:rsidRPr="00A037A4">
        <w:rPr>
          <w:rFonts w:eastAsia="Times New Roman" w:cstheme="minorHAnsi"/>
          <w:sz w:val="24"/>
          <w:szCs w:val="24"/>
        </w:rPr>
        <w:t xml:space="preserve">SENMCACs’ offices, from </w:t>
      </w:r>
      <w:r w:rsidR="002C4B41" w:rsidRPr="00A037A4">
        <w:rPr>
          <w:rFonts w:eastAsia="Times New Roman" w:cstheme="minorHAnsi"/>
          <w:iCs/>
          <w:sz w:val="24"/>
          <w:szCs w:val="24"/>
        </w:rPr>
        <w:t>8 a.m. to 5</w:t>
      </w:r>
      <w:r w:rsidRPr="00A037A4">
        <w:rPr>
          <w:rFonts w:eastAsia="Times New Roman" w:cstheme="minorHAnsi"/>
          <w:iCs/>
          <w:sz w:val="24"/>
          <w:szCs w:val="24"/>
        </w:rPr>
        <w:t xml:space="preserve"> p.m. Monday to </w:t>
      </w:r>
      <w:r w:rsidR="002C4B41" w:rsidRPr="00A037A4">
        <w:rPr>
          <w:rFonts w:eastAsia="Times New Roman" w:cstheme="minorHAnsi"/>
          <w:iCs/>
          <w:sz w:val="24"/>
          <w:szCs w:val="24"/>
        </w:rPr>
        <w:t>Friday</w:t>
      </w:r>
      <w:r w:rsidR="002C4B41" w:rsidRPr="00A037A4">
        <w:rPr>
          <w:rFonts w:eastAsia="Times New Roman" w:cstheme="minorHAnsi"/>
          <w:sz w:val="24"/>
          <w:szCs w:val="24"/>
        </w:rPr>
        <w:t>.</w:t>
      </w:r>
    </w:p>
    <w:p w:rsidR="00A037A4" w:rsidRPr="007B0B5E" w:rsidRDefault="00E014D2" w:rsidP="00A037A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555555"/>
          <w:sz w:val="24"/>
          <w:szCs w:val="24"/>
        </w:rPr>
      </w:pPr>
      <w:r w:rsidRPr="00E014D2">
        <w:rPr>
          <w:rFonts w:eastAsia="Times New Roman" w:cstheme="minorHAnsi"/>
          <w:sz w:val="24"/>
          <w:szCs w:val="24"/>
        </w:rPr>
        <w:t xml:space="preserve">Email at </w:t>
      </w:r>
      <w:hyperlink r:id="rId6" w:history="1">
        <w:r w:rsidR="007B0B5E" w:rsidRPr="009352D1">
          <w:rPr>
            <w:rStyle w:val="Hyperlink"/>
            <w:rFonts w:eastAsia="Times New Roman" w:cstheme="minorHAnsi"/>
            <w:sz w:val="24"/>
            <w:szCs w:val="24"/>
          </w:rPr>
          <w:t>abby@senmcac.com</w:t>
        </w:r>
      </w:hyperlink>
    </w:p>
    <w:p w:rsidR="007B0B5E" w:rsidRPr="00A037A4" w:rsidRDefault="007B0B5E" w:rsidP="007B0B5E">
      <w:pPr>
        <w:shd w:val="clear" w:color="auto" w:fill="FFFFFF"/>
        <w:spacing w:before="100" w:beforeAutospacing="1" w:after="100" w:afterAutospacing="1" w:line="240" w:lineRule="auto"/>
        <w:ind w:left="240"/>
        <w:rPr>
          <w:rFonts w:eastAsia="Times New Roman" w:cstheme="minorHAnsi"/>
          <w:color w:val="555555"/>
          <w:sz w:val="24"/>
          <w:szCs w:val="24"/>
        </w:rPr>
      </w:pPr>
    </w:p>
    <w:sectPr w:rsidR="007B0B5E" w:rsidRPr="00A037A4" w:rsidSect="00A037A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CENA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Boogaloo">
    <w:panose1 w:val="03060902030202020203"/>
    <w:charset w:val="00"/>
    <w:family w:val="script"/>
    <w:pitch w:val="variable"/>
    <w:sig w:usb0="0000002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C74C1"/>
    <w:multiLevelType w:val="multilevel"/>
    <w:tmpl w:val="CA68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0313A"/>
    <w:multiLevelType w:val="multilevel"/>
    <w:tmpl w:val="6E30A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AB70E83"/>
    <w:multiLevelType w:val="multilevel"/>
    <w:tmpl w:val="C05061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862A0B"/>
    <w:multiLevelType w:val="multilevel"/>
    <w:tmpl w:val="2C948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F9431E6"/>
    <w:multiLevelType w:val="multilevel"/>
    <w:tmpl w:val="EA4AD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4D2"/>
    <w:rsid w:val="002C4B41"/>
    <w:rsid w:val="002D4D23"/>
    <w:rsid w:val="00483640"/>
    <w:rsid w:val="00704620"/>
    <w:rsid w:val="007B0B5E"/>
    <w:rsid w:val="00964158"/>
    <w:rsid w:val="00A037A4"/>
    <w:rsid w:val="00A144EF"/>
    <w:rsid w:val="00A4312A"/>
    <w:rsid w:val="00BC5A90"/>
    <w:rsid w:val="00C01CAF"/>
    <w:rsid w:val="00C55F49"/>
    <w:rsid w:val="00C83C39"/>
    <w:rsid w:val="00D6181E"/>
    <w:rsid w:val="00D64C77"/>
    <w:rsid w:val="00E014D2"/>
    <w:rsid w:val="00F82157"/>
    <w:rsid w:val="00FA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482A0"/>
  <w15:chartTrackingRefBased/>
  <w15:docId w15:val="{C0B6A2E2-CB5F-4E35-8209-DBF89BA27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4B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014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E014D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014D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E014D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01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014D2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014D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2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2C4B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bby@senmcac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 - Advocate</dc:creator>
  <cp:keywords/>
  <dc:description/>
  <cp:lastModifiedBy>fhclab@outlook.com</cp:lastModifiedBy>
  <cp:revision>3</cp:revision>
  <cp:lastPrinted>2018-03-19T22:22:00Z</cp:lastPrinted>
  <dcterms:created xsi:type="dcterms:W3CDTF">2018-03-19T22:26:00Z</dcterms:created>
  <dcterms:modified xsi:type="dcterms:W3CDTF">2021-04-18T16:21:00Z</dcterms:modified>
</cp:coreProperties>
</file>